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schizophrenia - Several MTPs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10:35:53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10:36:03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10.70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6125"/>
        <w:gridCol w:w="3104"/>
        <w:gridCol w:w="157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812"/>
        <w:gridCol w:w="1853"/>
        <w:gridCol w:w="413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19.5,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Optimistic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20,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22, SD = 18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866"/>
        <w:gridCol w:w="2352"/>
        <w:gridCol w:w="2551"/>
        <w:gridCol w:w="303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L}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M}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H}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Bonferroni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Bonferroni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Holm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Holm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Hochberg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Hochberg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759"/>
        <w:gridCol w:w="1296"/>
        <w:gridCol w:w="3458"/>
        <w:gridCol w:w="555"/>
        <w:gridCol w:w="3732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 and Multiplicity Adjustment (No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0.6220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 and Multiplicity Adjustment (Bonferroni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0.5910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0.6470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 and Multiplicity Adjustment (Holm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0.6750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0.5330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0.7190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 and Multiplicity Adjustment (Hochberg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0.6900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0.5510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0.7370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0.7890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 and Multiplicity Adjustment (No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0.9400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0.6650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 and Multiplicity Adjustment (Bonferroni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0.6780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0.7240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 and Multiplicity Adjustment (Holm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0.9060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0.7680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0.8110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 and Multiplicity Adjustment (Hochberg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0.6100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0.9610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0.8760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2018-07-16T10:36:10Z</dcterms:modified>
  <cp:version/>
</cp:coreProperties>
</file>